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/>
        <w:jc w:val="both"/>
        <w:rPr>
          <w:rFonts w:hint="eastAsia" w:ascii="Times New Roman" w:hAnsi="Times New Roman" w:eastAsia="黑体"/>
          <w:bCs/>
          <w:color w:val="auto"/>
          <w:sz w:val="32"/>
          <w:szCs w:val="32"/>
        </w:rPr>
      </w:pPr>
      <w:r>
        <w:rPr>
          <w:rFonts w:ascii="Times New Roman" w:hAnsi="Times New Roman" w:eastAsia="黑体"/>
          <w:bCs/>
          <w:color w:val="auto"/>
          <w:sz w:val="32"/>
          <w:szCs w:val="32"/>
        </w:rPr>
        <w:t>附件1-1</w:t>
      </w:r>
    </w:p>
    <w:p>
      <w:pPr>
        <w:snapToGrid w:val="0"/>
        <w:jc w:val="center"/>
        <w:rPr>
          <w:rFonts w:ascii="Times New Roman" w:hAnsi="Times New Roman"/>
          <w:color w:val="auto"/>
          <w:kern w:val="0"/>
          <w:sz w:val="24"/>
          <w:lang w:bidi="ar"/>
        </w:rPr>
      </w:pPr>
    </w:p>
    <w:p>
      <w:pPr>
        <w:shd w:val="clear" w:color="auto" w:fill="FFFFFF"/>
        <w:snapToGrid w:val="0"/>
        <w:jc w:val="center"/>
        <w:rPr>
          <w:rFonts w:hint="eastAsia" w:ascii="方正小标宋简体" w:hAnsi="Times New Roman" w:eastAsia="方正小标宋简体"/>
          <w:color w:val="auto"/>
          <w:spacing w:val="-10"/>
          <w:sz w:val="36"/>
          <w:szCs w:val="36"/>
        </w:rPr>
      </w:pPr>
      <w:r>
        <w:rPr>
          <w:rFonts w:hint="eastAsia" w:ascii="方正小标宋简体" w:hAnsi="Times New Roman" w:eastAsia="方正小标宋简体"/>
          <w:color w:val="auto"/>
          <w:spacing w:val="-10"/>
          <w:sz w:val="36"/>
          <w:szCs w:val="36"/>
        </w:rPr>
        <w:t>202</w:t>
      </w:r>
      <w:r>
        <w:rPr>
          <w:rFonts w:hint="eastAsia" w:ascii="方正小标宋简体" w:hAnsi="Times New Roman" w:eastAsia="方正小标宋简体"/>
          <w:color w:val="auto"/>
          <w:spacing w:val="-10"/>
          <w:sz w:val="36"/>
          <w:szCs w:val="36"/>
          <w:lang w:val="en-US" w:eastAsia="zh-CN"/>
        </w:rPr>
        <w:t>2</w:t>
      </w:r>
      <w:r>
        <w:rPr>
          <w:rFonts w:hint="eastAsia" w:ascii="方正小标宋简体" w:hAnsi="Times New Roman" w:eastAsia="方正小标宋简体"/>
          <w:color w:val="auto"/>
          <w:spacing w:val="-10"/>
          <w:sz w:val="36"/>
          <w:szCs w:val="36"/>
        </w:rPr>
        <w:t>年湖南</w:t>
      </w:r>
      <w:r>
        <w:rPr>
          <w:rFonts w:hint="eastAsia" w:ascii="方正小标宋简体" w:hAnsi="Times New Roman" w:eastAsia="方正小标宋简体"/>
          <w:color w:val="auto"/>
          <w:spacing w:val="-10"/>
          <w:sz w:val="36"/>
          <w:szCs w:val="36"/>
          <w:lang w:eastAsia="zh-CN"/>
        </w:rPr>
        <w:t>科技大学潇湘学院“诵读中国”经</w:t>
      </w:r>
      <w:r>
        <w:rPr>
          <w:rFonts w:hint="eastAsia" w:ascii="方正小标宋简体" w:hAnsi="Times New Roman" w:eastAsia="方正小标宋简体"/>
          <w:color w:val="auto"/>
          <w:spacing w:val="-10"/>
          <w:sz w:val="36"/>
          <w:szCs w:val="36"/>
        </w:rPr>
        <w:t>典诵读</w:t>
      </w:r>
      <w:r>
        <w:rPr>
          <w:rFonts w:hint="eastAsia" w:ascii="方正小标宋简体" w:hAnsi="Times New Roman" w:eastAsia="方正小标宋简体"/>
          <w:color w:val="auto"/>
          <w:spacing w:val="-10"/>
          <w:sz w:val="36"/>
          <w:szCs w:val="36"/>
          <w:lang w:eastAsia="zh-CN"/>
        </w:rPr>
        <w:t>竞</w:t>
      </w:r>
      <w:r>
        <w:rPr>
          <w:rFonts w:hint="eastAsia" w:ascii="方正小标宋简体" w:hAnsi="Times New Roman" w:eastAsia="方正小标宋简体"/>
          <w:color w:val="auto"/>
          <w:spacing w:val="-10"/>
          <w:sz w:val="36"/>
          <w:szCs w:val="36"/>
        </w:rPr>
        <w:t>赛</w:t>
      </w:r>
    </w:p>
    <w:p>
      <w:pPr>
        <w:shd w:val="clear" w:color="auto" w:fill="FFFFFF"/>
        <w:snapToGrid w:val="0"/>
        <w:jc w:val="center"/>
        <w:rPr>
          <w:rFonts w:hint="eastAsia" w:ascii="方正小标宋简体" w:hAnsi="Times New Roman" w:eastAsia="方正小标宋简体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报名表</w:t>
      </w:r>
    </w:p>
    <w:p>
      <w:pPr>
        <w:adjustRightInd w:val="0"/>
        <w:spacing w:line="480" w:lineRule="exact"/>
        <w:ind w:left="-27" w:leftChars="-337" w:hanging="694" w:hangingChars="221"/>
        <w:contextualSpacing/>
        <w:rPr>
          <w:rFonts w:ascii="Times New Roman" w:hAnsi="Times New Roman" w:eastAsia="仿宋_GB2312"/>
          <w:color w:val="auto"/>
          <w:kern w:val="0"/>
          <w:sz w:val="32"/>
          <w:szCs w:val="32"/>
          <w:lang w:bidi="ar"/>
        </w:rPr>
      </w:pPr>
    </w:p>
    <w:p>
      <w:pPr>
        <w:adjustRightInd w:val="0"/>
        <w:snapToGrid w:val="0"/>
        <w:ind w:firstLine="115" w:firstLineChars="49"/>
        <w:rPr>
          <w:rFonts w:ascii="Times New Roman" w:hAnsi="Times New Roman"/>
          <w:color w:val="auto"/>
          <w:kern w:val="0"/>
          <w:sz w:val="24"/>
          <w:lang w:bidi="ar"/>
        </w:rPr>
      </w:pPr>
      <w:r>
        <w:rPr>
          <w:rFonts w:ascii="Times New Roman" w:hAnsi="Times New Roman"/>
          <w:color w:val="auto"/>
          <w:kern w:val="0"/>
          <w:sz w:val="24"/>
          <w:lang w:bidi="ar"/>
        </w:rPr>
        <w:t>选送单位（盖章）：</w:t>
      </w:r>
    </w:p>
    <w:tbl>
      <w:tblPr>
        <w:tblStyle w:val="6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300"/>
        <w:gridCol w:w="1378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参赛作品</w:t>
            </w:r>
          </w:p>
          <w:p>
            <w:pPr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题　　目</w:t>
            </w:r>
          </w:p>
        </w:tc>
        <w:tc>
          <w:tcPr>
            <w:tcW w:w="759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参赛作品</w:t>
            </w:r>
          </w:p>
          <w:p>
            <w:pPr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来　　源</w:t>
            </w:r>
          </w:p>
        </w:tc>
        <w:tc>
          <w:tcPr>
            <w:tcW w:w="759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例如：xx节选+xx节选 作者：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参赛组别</w:t>
            </w:r>
          </w:p>
        </w:tc>
        <w:tc>
          <w:tcPr>
            <w:tcW w:w="759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选送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单位</w:t>
            </w:r>
          </w:p>
        </w:tc>
        <w:tc>
          <w:tcPr>
            <w:tcW w:w="759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以公章为准填写单位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/学院名称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指导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bidi="ar"/>
              </w:rPr>
              <w:t>教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师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姓名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（不超过2位）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指导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bidi="ar"/>
              </w:rPr>
              <w:t>教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师</w:t>
            </w:r>
          </w:p>
          <w:p>
            <w:pPr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单位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是否以集体名义参赛</w:t>
            </w:r>
          </w:p>
        </w:tc>
        <w:tc>
          <w:tcPr>
            <w:tcW w:w="7594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Times New Roman" w:hAnsi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参赛选手</w:t>
            </w:r>
          </w:p>
          <w:p>
            <w:pPr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名单</w:t>
            </w:r>
          </w:p>
        </w:tc>
        <w:tc>
          <w:tcPr>
            <w:tcW w:w="7594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1.不以集体名义参赛的，</w:t>
            </w:r>
            <w:r>
              <w:rPr>
                <w:rFonts w:ascii="Times New Roman" w:hAnsi="Times New Roman"/>
                <w:color w:val="auto"/>
              </w:rPr>
              <w:t>最多填写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</w:t>
            </w:r>
            <w:r>
              <w:rPr>
                <w:rFonts w:ascii="Times New Roman" w:hAnsi="Times New Roman"/>
                <w:color w:val="auto"/>
              </w:rPr>
              <w:t>人姓名，其余用“等*人”表示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snapToGrid w:val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以集体（单位）名义参赛的</w:t>
            </w:r>
            <w:r>
              <w:rPr>
                <w:rFonts w:hint="eastAsia" w:ascii="Times New Roman" w:hAnsi="Times New Roman"/>
                <w:color w:val="auto"/>
              </w:rPr>
              <w:t>，填写单位名称，以公章为准，人员姓名列在单位名称后，最多填写20人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  <w:p>
            <w:pPr>
              <w:snapToGrid w:val="0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注：</w:t>
            </w:r>
            <w:r>
              <w:rPr>
                <w:rFonts w:ascii="Times New Roman" w:hAnsi="Times New Roman"/>
                <w:color w:val="auto"/>
              </w:rPr>
              <w:t>留学生及外籍教师填写姓名时，以“母语名字（中文名字）”的形式填写，例：Michel (迈克)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手机号码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（</w:t>
            </w:r>
            <w:r>
              <w:rPr>
                <w:rFonts w:ascii="Times New Roman" w:hAnsi="Times New Roman"/>
                <w:color w:val="auto"/>
              </w:rPr>
              <w:t>用于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登录赛事平台报名</w:t>
            </w:r>
            <w:r>
              <w:rPr>
                <w:rFonts w:ascii="Times New Roman" w:hAnsi="Times New Roman"/>
                <w:color w:val="auto"/>
              </w:rPr>
              <w:t>、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上传作品、</w:t>
            </w:r>
            <w:r>
              <w:rPr>
                <w:rFonts w:ascii="Times New Roman" w:hAnsi="Times New Roman"/>
                <w:color w:val="auto"/>
              </w:rPr>
              <w:t>下载个人获奖证书，一个作品对应一个手机号码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诵读文本内容</w:t>
            </w:r>
          </w:p>
        </w:tc>
        <w:tc>
          <w:tcPr>
            <w:tcW w:w="7594" w:type="dxa"/>
            <w:gridSpan w:val="3"/>
            <w:noWrap w:val="0"/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hint="eastAsia" w:ascii="Times New Roman" w:hAnsi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参赛作品亮点</w:t>
            </w:r>
          </w:p>
        </w:tc>
        <w:tc>
          <w:tcPr>
            <w:tcW w:w="7594" w:type="dxa"/>
            <w:gridSpan w:val="3"/>
            <w:noWrap w:val="0"/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hint="eastAsia" w:ascii="Times New Roman" w:hAnsi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备注</w:t>
            </w:r>
          </w:p>
        </w:tc>
        <w:tc>
          <w:tcPr>
            <w:tcW w:w="7594" w:type="dxa"/>
            <w:gridSpan w:val="3"/>
            <w:noWrap w:val="0"/>
            <w:vAlign w:val="center"/>
          </w:tcPr>
          <w:p>
            <w:pPr>
              <w:shd w:val="clear" w:color="auto" w:fill="FFFFFF"/>
              <w:snapToGrid w:val="0"/>
              <w:jc w:val="left"/>
              <w:rPr>
                <w:rFonts w:hint="default" w:ascii="Times New Roman" w:hAnsi="Times New Roman" w:eastAsia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1.上交纸质稿必须加盖公章，否则视为无效参赛作品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eastAsia="zh-CN" w:bidi="ar"/>
              </w:rPr>
              <w:t>。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按属地原则交由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各市州教育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bidi="ar"/>
              </w:rPr>
              <w:t>（体）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局、高等学校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lang w:val="en-US" w:eastAsia="zh-CN" w:bidi="ar"/>
              </w:rPr>
              <w:t>统一汇总。</w:t>
            </w:r>
          </w:p>
          <w:p>
            <w:pPr>
              <w:shd w:val="clear" w:color="auto" w:fill="FFFFFF"/>
              <w:snapToGrid w:val="0"/>
              <w:jc w:val="left"/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lang w:bidi="ar"/>
              </w:rPr>
              <w:t>2.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参赛组别为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lang w:bidi="ar"/>
              </w:rPr>
              <w:t>本科生与研究生组、留学生组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 w:bidi="ar"/>
              </w:rPr>
              <w:t>二</w:t>
            </w:r>
            <w:r>
              <w:rPr>
                <w:rFonts w:ascii="Times New Roman" w:hAnsi="Times New Roman"/>
                <w:color w:val="auto"/>
                <w:kern w:val="0"/>
                <w:sz w:val="24"/>
                <w:lang w:bidi="ar"/>
              </w:rPr>
              <w:t>选一。</w:t>
            </w:r>
          </w:p>
        </w:tc>
      </w:tr>
    </w:tbl>
    <w:p>
      <w:pPr>
        <w:pStyle w:val="5"/>
        <w:snapToGrid w:val="0"/>
        <w:spacing w:beforeAutospacing="0" w:afterAutospacing="0"/>
        <w:ind w:firstLine="480"/>
        <w:rPr>
          <w:rFonts w:ascii="Times New Roman" w:hAnsi="Times New Roman" w:eastAsia="方正小标宋简体"/>
          <w:color w:val="auto"/>
          <w:sz w:val="44"/>
          <w:szCs w:val="44"/>
        </w:rPr>
        <w:sectPr>
          <w:footerReference r:id="rId6" w:type="first"/>
          <w:footerReference r:id="rId4" w:type="default"/>
          <w:footerReference r:id="rId5" w:type="even"/>
          <w:pgSz w:w="11906" w:h="16838"/>
          <w:pgMar w:top="1701" w:right="1418" w:bottom="1417" w:left="1418" w:header="851" w:footer="992" w:gutter="0"/>
          <w:pgNumType w:fmt="decimal"/>
          <w:cols w:space="720" w:num="1"/>
          <w:titlePg/>
          <w:rtlGutter w:val="0"/>
          <w:docGrid w:type="linesAndChars" w:linePitch="324" w:charSpace="-1429"/>
        </w:sectPr>
      </w:pPr>
      <w:bookmarkStart w:id="0" w:name="_GoBack"/>
      <w:bookmarkEnd w:id="0"/>
    </w:p>
    <w:p>
      <w:pPr>
        <w:spacing w:after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6064E"/>
    <w:rsid w:val="1312669C"/>
    <w:rsid w:val="7BC6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32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2022-06-07T02:10:00Z</dcterms:created>
  <dc:creator>聂志军</dc:creator>
  <cp:lastModifiedBy>聂志军</cp:lastModifiedBy>
  <dcterms:modified xsi:type="dcterms:W3CDTF">2022-06-07T02:13:49Z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C7DDDF21FE0044D395C03E984366CFC7</vt:lpwstr>
  </property>
</Properties>
</file>