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20" w:lineRule="exact"/>
        <w:jc w:val="left"/>
        <w:outlineLvl w:val="1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  <w:t>湖南科技大学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潇湘学院2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  <w:t>022年度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  <w:t>第十届沙盘模拟经营竞赛奖项设置</w:t>
      </w:r>
    </w:p>
    <w:bookmarkEnd w:id="0"/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本次比赛设置等级奖和单项奖，颁发荣誉证书，奖项设置如下：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（一）等级奖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金  奖：决赛各区第 1 名团队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按进入决赛队伍总数的15%、50%、90%的比例设置一等奖、二等奖、三等奖。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（二）单项奖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最佳经营个人奖：评选最佳执行总裁1名；评选最佳财务总监、营销总监、物流总监、生产总监各1-2名。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最佳新人奖：评选最佳新人奖5名。此奖项为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2022级新生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专门设置，由组委会诚邀评委专家，根据参赛选手的综合表现评定。</w:t>
      </w: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营销策划奖：评选最佳营销策划奖3-6名。所有参赛选手均可参与，撰写一份推广“沙盘模拟经营”校赛策划案，或互联网环境下推广“沙盘模拟经营”策划案，策划案形式、内容不限，可加入自己对本次比赛活动以及“享未商社”微信公众号的评价、感想、改进意见等内容，在决赛结束后3天内以word文件形式发送至组委会指定邮箱（3041781550@qq.com），由组委会诚邀评委专家，根据策划案质量评定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最佳人气奖：评选最佳人气奖3名。根据比赛过程中选手横向交流频率、质量；比赛群发言质量；协助组委会工作程度等综合评定。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技术创新奖：评选技术创新奖2名。在比赛中制作有关于创业者的表格或其他等,便于比赛时计算或者是对比赛有用的，组委会根据质量评定。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个人展示创意奖：评选个人展示创意奖 2 名。通过有创意的形式表达自己对沙盘的理解，分享自己对参赛历程的感悟与收获。形式不限，如通过视频、平面动画、H5制作、漫画、AI形象设计等，组委会根据其生动性、创新性综合评定。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最佳教练奖：评选最佳教练奖5名。根据比赛过程中各区负责人的规则解读、疑难解答质量；与选手的交流频率、质量；比赛群组织情况等综合评定。</w:t>
      </w: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备注：1.金奖获得者可获沙盘模拟经营竞赛奖杯一座；</w:t>
      </w:r>
    </w:p>
    <w:p>
      <w:pPr>
        <w:spacing w:line="520" w:lineRule="exact"/>
        <w:ind w:firstLine="700" w:firstLineChars="25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2.其中最佳人气奖、技术创新奖、营销策划奖分等级评定；</w:t>
      </w:r>
    </w:p>
    <w:p>
      <w:pPr>
        <w:spacing w:line="520" w:lineRule="exact"/>
        <w:ind w:firstLine="700" w:firstLineChars="250"/>
        <w:rPr>
          <w:rFonts w:eastAsia="仿宋_GB2312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3.缺赛选手不给予颁发奖项；</w:t>
      </w:r>
    </w:p>
    <w:p>
      <w:pPr>
        <w:spacing w:line="520" w:lineRule="exact"/>
        <w:ind w:firstLine="700" w:firstLineChars="25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4.竞赛无请假。比赛缺席3小时以上（含3小时）者视为弃赛，如有特殊情况（期中考试、英语四六级考试等）请向组委会说明，组委会将酌情保留选手参赛及申请单项奖资格；</w:t>
      </w:r>
    </w:p>
    <w:p>
      <w:pPr>
        <w:spacing w:line="520" w:lineRule="exact"/>
        <w:ind w:firstLine="700" w:firstLineChars="250"/>
      </w:pPr>
      <w:r>
        <w:rPr>
          <w:rFonts w:hint="eastAsia" w:ascii="仿宋_GB2312" w:hAnsi="Times New Roman" w:eastAsia="仿宋_GB2312" w:cs="Times New Roman"/>
          <w:sz w:val="28"/>
          <w:szCs w:val="28"/>
        </w:rPr>
        <w:t>5.大赛最终解释权归组委会所有。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Dg5ZmNmZGI3NmFhMGQ3ZTg2MjMwMWQxN2MxZTgifQ=="/>
  </w:docVars>
  <w:rsids>
    <w:rsidRoot w:val="17B02B5B"/>
    <w:rsid w:val="17B02B5B"/>
    <w:rsid w:val="44A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875</Characters>
  <Lines>0</Lines>
  <Paragraphs>0</Paragraphs>
  <TotalTime>1</TotalTime>
  <ScaleCrop>false</ScaleCrop>
  <LinksUpToDate>false</LinksUpToDate>
  <CharactersWithSpaces>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2022-09-30T04:43:00Z</dcterms:created>
  <dc:creator>有凤来仪</dc:creator>
  <cp:lastModifiedBy>有凤来仪</cp:lastModifiedBy>
  <dcterms:modified xsi:type="dcterms:W3CDTF">2022-09-30T04:44:28Z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9F0E106033584C1EA10FE0EA0D29228B</vt:lpwstr>
  </property>
</Properties>
</file>